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D9" w:rsidRDefault="004463D9" w:rsidP="004463D9">
      <w:pPr>
        <w:tabs>
          <w:tab w:val="left" w:pos="2361"/>
        </w:tabs>
        <w:jc w:val="center"/>
        <w:rPr>
          <w:sz w:val="36"/>
          <w:szCs w:val="36"/>
        </w:rPr>
      </w:pPr>
      <w:r>
        <w:rPr>
          <w:noProof/>
          <w:sz w:val="36"/>
          <w:szCs w:val="36"/>
        </w:rPr>
        <w:drawing>
          <wp:inline distT="0" distB="0" distL="0" distR="0" wp14:anchorId="7A8329EA" wp14:editId="14EC02CD">
            <wp:extent cx="5943600" cy="4457510"/>
            <wp:effectExtent l="19050" t="0" r="0" b="0"/>
            <wp:docPr id="50" name="Picture 50" descr="D:\2024 NAAC Office work\laboratries &amp; work shop geo tag images\bioscience labs\Biotechnology Lab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2024 NAAC Office work\laboratries &amp; work shop geo tag images\bioscience labs\Biotechnology Lab (2).jpeg"/>
                    <pic:cNvPicPr>
                      <a:picLocks noChangeAspect="1" noChangeArrowheads="1"/>
                    </pic:cNvPicPr>
                  </pic:nvPicPr>
                  <pic:blipFill>
                    <a:blip r:embed="rId7"/>
                    <a:srcRect/>
                    <a:stretch>
                      <a:fillRect/>
                    </a:stretch>
                  </pic:blipFill>
                  <pic:spPr bwMode="auto">
                    <a:xfrm>
                      <a:off x="0" y="0"/>
                      <a:ext cx="5943600" cy="4457510"/>
                    </a:xfrm>
                    <a:prstGeom prst="rect">
                      <a:avLst/>
                    </a:prstGeom>
                    <a:noFill/>
                    <a:ln w="9525">
                      <a:noFill/>
                      <a:miter lim="800000"/>
                      <a:headEnd/>
                      <a:tailEnd/>
                    </a:ln>
                  </pic:spPr>
                </pic:pic>
              </a:graphicData>
            </a:graphic>
          </wp:inline>
        </w:drawing>
      </w:r>
    </w:p>
    <w:p w:rsidR="004463D9" w:rsidRDefault="004463D9" w:rsidP="004463D9">
      <w:pPr>
        <w:tabs>
          <w:tab w:val="left" w:pos="2361"/>
        </w:tabs>
        <w:jc w:val="center"/>
        <w:rPr>
          <w:sz w:val="36"/>
          <w:szCs w:val="36"/>
        </w:rPr>
      </w:pPr>
      <w:r>
        <w:rPr>
          <w:sz w:val="36"/>
          <w:szCs w:val="36"/>
        </w:rPr>
        <w:t>BIOTECHNOLOGYLAB</w:t>
      </w:r>
    </w:p>
    <w:p w:rsidR="004463D9" w:rsidRDefault="004463D9" w:rsidP="004463D9">
      <w:pPr>
        <w:tabs>
          <w:tab w:val="left" w:pos="2361"/>
        </w:tabs>
        <w:jc w:val="both"/>
        <w:rPr>
          <w:rFonts w:ascii="Times New Roman" w:hAnsi="Times New Roman" w:cs="Times New Roman"/>
          <w:color w:val="000000" w:themeColor="text1"/>
          <w:sz w:val="28"/>
          <w:szCs w:val="28"/>
          <w:shd w:val="clear" w:color="auto" w:fill="FFFFFF"/>
        </w:rPr>
      </w:pPr>
      <w:r w:rsidRPr="00D87CC9">
        <w:rPr>
          <w:rFonts w:ascii="Times New Roman" w:hAnsi="Times New Roman" w:cs="Times New Roman"/>
          <w:color w:val="000000" w:themeColor="text1"/>
          <w:sz w:val="28"/>
          <w:szCs w:val="28"/>
          <w:shd w:val="clear" w:color="auto" w:fill="FFFFFF"/>
        </w:rPr>
        <w:t xml:space="preserve">The Biotechnology laboratory </w:t>
      </w:r>
      <w:r w:rsidRPr="00D87CC9">
        <w:rPr>
          <w:rFonts w:ascii="Times New Roman" w:eastAsia="Times New Roman" w:hAnsi="Times New Roman" w:cs="Times New Roman"/>
          <w:color w:val="000000" w:themeColor="text1"/>
          <w:sz w:val="28"/>
          <w:szCs w:val="28"/>
        </w:rPr>
        <w:t xml:space="preserve">is actively involved in to inculcate the scientific aptitude in students and research scholars to enrich their practical knowledge to support the theory part, </w:t>
      </w:r>
      <w:r w:rsidRPr="00D87CC9">
        <w:rPr>
          <w:rFonts w:ascii="Times New Roman" w:hAnsi="Times New Roman" w:cs="Times New Roman"/>
          <w:color w:val="000000" w:themeColor="text1"/>
          <w:sz w:val="28"/>
          <w:szCs w:val="28"/>
          <w:shd w:val="clear" w:color="auto" w:fill="FFFFFF"/>
        </w:rPr>
        <w:t xml:space="preserve">covering multiple aspects of molecular biology, </w:t>
      </w:r>
      <w:r w:rsidRPr="00D87CC9">
        <w:rPr>
          <w:rFonts w:ascii="Times New Roman" w:eastAsia="Times New Roman" w:hAnsi="Times New Roman" w:cs="Times New Roman"/>
          <w:color w:val="000000" w:themeColor="text1"/>
          <w:sz w:val="28"/>
          <w:szCs w:val="28"/>
        </w:rPr>
        <w:t>recombinant DNA technology</w:t>
      </w:r>
      <w:r w:rsidRPr="00D87CC9">
        <w:rPr>
          <w:rFonts w:ascii="Times New Roman" w:hAnsi="Times New Roman" w:cs="Times New Roman"/>
          <w:color w:val="000000" w:themeColor="text1"/>
          <w:sz w:val="28"/>
          <w:szCs w:val="28"/>
          <w:shd w:val="clear" w:color="auto" w:fill="FFFFFF"/>
        </w:rPr>
        <w:t xml:space="preserve">, nutrition </w:t>
      </w:r>
      <w:r w:rsidRPr="00D87CC9">
        <w:rPr>
          <w:rFonts w:ascii="Times New Roman" w:eastAsia="Times New Roman" w:hAnsi="Times New Roman" w:cs="Times New Roman"/>
          <w:color w:val="000000" w:themeColor="text1"/>
          <w:sz w:val="28"/>
          <w:szCs w:val="28"/>
        </w:rPr>
        <w:t>&amp; food biotechnology</w:t>
      </w:r>
      <w:r w:rsidRPr="00D87CC9">
        <w:rPr>
          <w:rFonts w:ascii="Times New Roman" w:hAnsi="Times New Roman" w:cs="Times New Roman"/>
          <w:color w:val="000000" w:themeColor="text1"/>
          <w:sz w:val="28"/>
          <w:szCs w:val="28"/>
          <w:shd w:val="clear" w:color="auto" w:fill="FFFFFF"/>
        </w:rPr>
        <w:t xml:space="preserve">, physiology, </w:t>
      </w:r>
      <w:r w:rsidRPr="00D87CC9">
        <w:rPr>
          <w:rFonts w:ascii="Times New Roman" w:eastAsia="Times New Roman" w:hAnsi="Times New Roman" w:cs="Times New Roman"/>
          <w:color w:val="000000" w:themeColor="text1"/>
          <w:sz w:val="28"/>
          <w:szCs w:val="28"/>
        </w:rPr>
        <w:t>biochemistry, plant &amp; animal biotechnology,</w:t>
      </w:r>
      <w:r w:rsidRPr="00D87CC9">
        <w:rPr>
          <w:rFonts w:ascii="Times New Roman" w:hAnsi="Times New Roman" w:cs="Times New Roman"/>
          <w:color w:val="000000" w:themeColor="text1"/>
          <w:sz w:val="28"/>
          <w:szCs w:val="28"/>
          <w:shd w:val="clear" w:color="auto" w:fill="FFFFFF"/>
        </w:rPr>
        <w:t xml:space="preserve"> and compound analysis. </w:t>
      </w:r>
      <w:r w:rsidRPr="00D87CC9">
        <w:rPr>
          <w:rFonts w:ascii="Times New Roman" w:eastAsia="Times New Roman" w:hAnsi="Times New Roman" w:cs="Times New Roman"/>
          <w:color w:val="000000" w:themeColor="text1"/>
          <w:sz w:val="28"/>
          <w:szCs w:val="28"/>
        </w:rPr>
        <w:t xml:space="preserve">Presently, the Biotechnology </w:t>
      </w:r>
      <w:r w:rsidRPr="00D87CC9">
        <w:rPr>
          <w:rFonts w:ascii="Times New Roman" w:hAnsi="Times New Roman" w:cs="Times New Roman"/>
          <w:color w:val="000000" w:themeColor="text1"/>
          <w:sz w:val="28"/>
          <w:szCs w:val="28"/>
          <w:shd w:val="clear" w:color="auto" w:fill="FFFFFF"/>
        </w:rPr>
        <w:t>laboratory</w:t>
      </w:r>
      <w:r w:rsidRPr="00D87CC9">
        <w:rPr>
          <w:rFonts w:ascii="Times New Roman" w:eastAsia="Times New Roman" w:hAnsi="Times New Roman" w:cs="Times New Roman"/>
          <w:color w:val="000000" w:themeColor="text1"/>
          <w:sz w:val="28"/>
          <w:szCs w:val="28"/>
        </w:rPr>
        <w:t xml:space="preserve"> is well equipped with modern and basic instruments that include: UV-Vis Spectrophotometer, Refrigerated Centrifuge, Circulating Water Bath, Electrophoresis units for DNA and protein analyses, pH Meter, Water Distillation Unit, Hot Air Ovens, Incubator, Autoclave, Electronic colony counters, </w:t>
      </w:r>
      <w:r w:rsidRPr="00D87CC9">
        <w:rPr>
          <w:rFonts w:ascii="Times New Roman" w:hAnsi="Times New Roman" w:cs="Times New Roman"/>
          <w:color w:val="000000" w:themeColor="text1"/>
          <w:sz w:val="28"/>
          <w:szCs w:val="28"/>
          <w:shd w:val="clear" w:color="auto" w:fill="FFFFFF"/>
        </w:rPr>
        <w:t xml:space="preserve">Compound microscopes, </w:t>
      </w:r>
      <w:r w:rsidRPr="00D87CC9">
        <w:rPr>
          <w:rFonts w:ascii="Times New Roman" w:eastAsia="Times New Roman" w:hAnsi="Times New Roman" w:cs="Times New Roman"/>
          <w:color w:val="000000" w:themeColor="text1"/>
          <w:sz w:val="28"/>
          <w:szCs w:val="28"/>
        </w:rPr>
        <w:t xml:space="preserve">and, Microbalance etc. </w:t>
      </w:r>
      <w:r w:rsidRPr="00D87CC9">
        <w:rPr>
          <w:rFonts w:ascii="Times New Roman" w:hAnsi="Times New Roman" w:cs="Times New Roman"/>
          <w:color w:val="000000" w:themeColor="text1"/>
          <w:sz w:val="28"/>
          <w:szCs w:val="28"/>
          <w:shd w:val="clear" w:color="auto" w:fill="FFFFFF"/>
        </w:rPr>
        <w:t>The laboratory infrastructure is aligned to futuristic trends in industry and academia.</w:t>
      </w:r>
    </w:p>
    <w:p w:rsidR="004463D9" w:rsidRDefault="004463D9" w:rsidP="004463D9">
      <w:pPr>
        <w:tabs>
          <w:tab w:val="left" w:pos="2361"/>
        </w:tabs>
        <w:jc w:val="both"/>
        <w:rPr>
          <w:rFonts w:ascii="Times New Roman" w:hAnsi="Times New Roman" w:cs="Times New Roman"/>
          <w:color w:val="000000" w:themeColor="text1"/>
          <w:sz w:val="28"/>
          <w:szCs w:val="28"/>
          <w:shd w:val="clear" w:color="auto" w:fill="FFFFFF"/>
        </w:rPr>
      </w:pPr>
    </w:p>
    <w:p w:rsidR="004463D9" w:rsidRDefault="004463D9" w:rsidP="004463D9">
      <w:pPr>
        <w:tabs>
          <w:tab w:val="left" w:pos="2361"/>
        </w:tabs>
        <w:jc w:val="center"/>
        <w:rPr>
          <w:sz w:val="36"/>
          <w:szCs w:val="36"/>
        </w:rPr>
      </w:pPr>
      <w:r>
        <w:rPr>
          <w:noProof/>
          <w:sz w:val="36"/>
          <w:szCs w:val="36"/>
        </w:rPr>
        <w:lastRenderedPageBreak/>
        <w:drawing>
          <wp:inline distT="0" distB="0" distL="0" distR="0" wp14:anchorId="1D0F4CA6" wp14:editId="6EFC5072">
            <wp:extent cx="5943600" cy="4457510"/>
            <wp:effectExtent l="19050" t="0" r="0" b="0"/>
            <wp:docPr id="52" name="Picture 52" descr="D:\2024 NAAC Office work\laboratries &amp; work shop geo tag images\bioscience labs\Microbiology L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2024 NAAC Office work\laboratries &amp; work shop geo tag images\bioscience labs\Microbiology Lab.jpeg"/>
                    <pic:cNvPicPr>
                      <a:picLocks noChangeAspect="1" noChangeArrowheads="1"/>
                    </pic:cNvPicPr>
                  </pic:nvPicPr>
                  <pic:blipFill>
                    <a:blip r:embed="rId8"/>
                    <a:srcRect/>
                    <a:stretch>
                      <a:fillRect/>
                    </a:stretch>
                  </pic:blipFill>
                  <pic:spPr bwMode="auto">
                    <a:xfrm>
                      <a:off x="0" y="0"/>
                      <a:ext cx="5943600" cy="4457510"/>
                    </a:xfrm>
                    <a:prstGeom prst="rect">
                      <a:avLst/>
                    </a:prstGeom>
                    <a:noFill/>
                    <a:ln w="9525">
                      <a:noFill/>
                      <a:miter lim="800000"/>
                      <a:headEnd/>
                      <a:tailEnd/>
                    </a:ln>
                  </pic:spPr>
                </pic:pic>
              </a:graphicData>
            </a:graphic>
          </wp:inline>
        </w:drawing>
      </w:r>
    </w:p>
    <w:p w:rsidR="004463D9" w:rsidRDefault="004463D9" w:rsidP="004463D9">
      <w:pPr>
        <w:tabs>
          <w:tab w:val="left" w:pos="2361"/>
        </w:tabs>
        <w:jc w:val="center"/>
        <w:rPr>
          <w:sz w:val="36"/>
          <w:szCs w:val="36"/>
        </w:rPr>
      </w:pPr>
      <w:r>
        <w:rPr>
          <w:sz w:val="36"/>
          <w:szCs w:val="36"/>
        </w:rPr>
        <w:t>MICROBIOLOGY LAB</w:t>
      </w:r>
    </w:p>
    <w:p w:rsidR="004463D9" w:rsidRPr="007B14C4" w:rsidRDefault="004463D9" w:rsidP="004463D9">
      <w:pPr>
        <w:jc w:val="both"/>
        <w:rPr>
          <w:rFonts w:ascii="Times New Roman" w:eastAsia="Times New Roman" w:hAnsi="Times New Roman" w:cs="Times New Roman"/>
          <w:color w:val="000000" w:themeColor="text1"/>
          <w:sz w:val="24"/>
          <w:szCs w:val="24"/>
        </w:rPr>
      </w:pPr>
      <w:r w:rsidRPr="007B14C4">
        <w:rPr>
          <w:rFonts w:ascii="Times New Roman" w:hAnsi="Times New Roman" w:cs="Times New Roman"/>
          <w:color w:val="000000" w:themeColor="text1"/>
          <w:sz w:val="24"/>
          <w:szCs w:val="24"/>
          <w:shd w:val="clear" w:color="auto" w:fill="FFFFFF"/>
        </w:rPr>
        <w:t xml:space="preserve">The Microbiology Laboratory offers diagnostic testing, antimicrobial and antifungal susceptibility testing, providing students with the fundamentals of microbiology combined with extensive, hands-on laboratory experience. </w:t>
      </w:r>
      <w:r w:rsidRPr="007B14C4">
        <w:rPr>
          <w:rFonts w:ascii="Times New Roman" w:hAnsi="Times New Roman" w:cs="Times New Roman"/>
          <w:color w:val="000000" w:themeColor="text1"/>
          <w:sz w:val="24"/>
          <w:szCs w:val="24"/>
        </w:rPr>
        <w:t xml:space="preserve">The laboratory is specifically utilized for the isolation, identification culture and analysis of industrially important microorganisms (bacteria, yeast and fungi) for research into bioremediation, environmental microbiology, antimicrobial systems and diverse microbiological applications. The instruments available in the Microbiology Laboratory are Autoclave (Vertical),  Laminar Air Flow, </w:t>
      </w:r>
      <w:r w:rsidRPr="007B14C4">
        <w:rPr>
          <w:rFonts w:ascii="Times New Roman" w:eastAsia="Times New Roman" w:hAnsi="Times New Roman" w:cs="Times New Roman"/>
          <w:color w:val="000000" w:themeColor="text1"/>
          <w:sz w:val="24"/>
          <w:szCs w:val="24"/>
        </w:rPr>
        <w:t xml:space="preserve">Refrigerated Centrifuge, </w:t>
      </w:r>
      <w:r w:rsidRPr="007B14C4">
        <w:rPr>
          <w:rFonts w:ascii="Times New Roman" w:hAnsi="Times New Roman" w:cs="Times New Roman"/>
          <w:color w:val="000000" w:themeColor="text1"/>
          <w:sz w:val="24"/>
          <w:szCs w:val="24"/>
        </w:rPr>
        <w:t xml:space="preserve">Analytical Weighing Balance, BOD incubator, BOD shaker cum incubator, </w:t>
      </w:r>
      <w:r w:rsidRPr="007B14C4">
        <w:rPr>
          <w:rFonts w:ascii="Times New Roman" w:eastAsia="Times New Roman" w:hAnsi="Times New Roman" w:cs="Times New Roman"/>
          <w:color w:val="000000" w:themeColor="text1"/>
          <w:sz w:val="24"/>
          <w:szCs w:val="24"/>
        </w:rPr>
        <w:t xml:space="preserve">Electronic colony counters, </w:t>
      </w:r>
      <w:r w:rsidRPr="007B14C4">
        <w:rPr>
          <w:rFonts w:ascii="Times New Roman" w:hAnsi="Times New Roman" w:cs="Times New Roman"/>
          <w:color w:val="000000" w:themeColor="text1"/>
          <w:sz w:val="24"/>
          <w:szCs w:val="24"/>
          <w:shd w:val="clear" w:color="auto" w:fill="FFFFFF"/>
        </w:rPr>
        <w:t xml:space="preserve">Compound microscopes, </w:t>
      </w:r>
      <w:r w:rsidRPr="007B14C4">
        <w:rPr>
          <w:rFonts w:ascii="Times New Roman" w:eastAsia="Times New Roman" w:hAnsi="Times New Roman" w:cs="Times New Roman"/>
          <w:color w:val="000000" w:themeColor="text1"/>
          <w:sz w:val="24"/>
          <w:szCs w:val="24"/>
        </w:rPr>
        <w:t>and, Microbalance etc.</w:t>
      </w:r>
    </w:p>
    <w:p w:rsidR="004463D9" w:rsidRDefault="004463D9" w:rsidP="004463D9">
      <w:pPr>
        <w:tabs>
          <w:tab w:val="left" w:pos="2361"/>
        </w:tabs>
        <w:rPr>
          <w:sz w:val="36"/>
          <w:szCs w:val="36"/>
        </w:rPr>
      </w:pPr>
    </w:p>
    <w:p w:rsidR="004463D9" w:rsidRPr="000D4327" w:rsidRDefault="004463D9" w:rsidP="004463D9">
      <w:pPr>
        <w:rPr>
          <w:sz w:val="36"/>
          <w:szCs w:val="36"/>
        </w:rPr>
      </w:pPr>
    </w:p>
    <w:p w:rsidR="004463D9" w:rsidRDefault="004463D9" w:rsidP="004463D9">
      <w:pPr>
        <w:rPr>
          <w:sz w:val="36"/>
          <w:szCs w:val="36"/>
        </w:rPr>
      </w:pPr>
    </w:p>
    <w:p w:rsidR="004463D9" w:rsidRDefault="004463D9" w:rsidP="004463D9">
      <w:pPr>
        <w:tabs>
          <w:tab w:val="left" w:pos="2361"/>
        </w:tabs>
        <w:jc w:val="center"/>
        <w:rPr>
          <w:sz w:val="36"/>
          <w:szCs w:val="36"/>
        </w:rPr>
      </w:pPr>
      <w:r>
        <w:rPr>
          <w:noProof/>
          <w:sz w:val="36"/>
          <w:szCs w:val="36"/>
        </w:rPr>
        <w:lastRenderedPageBreak/>
        <w:drawing>
          <wp:inline distT="0" distB="0" distL="0" distR="0" wp14:anchorId="669DA4C6" wp14:editId="48C724DC">
            <wp:extent cx="5943600" cy="4457510"/>
            <wp:effectExtent l="19050" t="0" r="0" b="0"/>
            <wp:docPr id="55" name="Picture 55" descr="D:\2024 NAAC Office work\laboratries &amp; work shop geo tag images\bioscience labs\ZOOLOGY La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2024 NAAC Office work\laboratries &amp; work shop geo tag images\bioscience labs\ZOOLOGY Lab 1.jpg"/>
                    <pic:cNvPicPr>
                      <a:picLocks noChangeAspect="1" noChangeArrowheads="1"/>
                    </pic:cNvPicPr>
                  </pic:nvPicPr>
                  <pic:blipFill>
                    <a:blip r:embed="rId9"/>
                    <a:srcRect/>
                    <a:stretch>
                      <a:fillRect/>
                    </a:stretch>
                  </pic:blipFill>
                  <pic:spPr bwMode="auto">
                    <a:xfrm>
                      <a:off x="0" y="0"/>
                      <a:ext cx="5943600" cy="4457510"/>
                    </a:xfrm>
                    <a:prstGeom prst="rect">
                      <a:avLst/>
                    </a:prstGeom>
                    <a:noFill/>
                    <a:ln w="9525">
                      <a:noFill/>
                      <a:miter lim="800000"/>
                      <a:headEnd/>
                      <a:tailEnd/>
                    </a:ln>
                  </pic:spPr>
                </pic:pic>
              </a:graphicData>
            </a:graphic>
          </wp:inline>
        </w:drawing>
      </w:r>
    </w:p>
    <w:p w:rsidR="004463D9" w:rsidRDefault="004463D9" w:rsidP="004463D9">
      <w:pPr>
        <w:tabs>
          <w:tab w:val="left" w:pos="2361"/>
        </w:tabs>
        <w:jc w:val="center"/>
        <w:rPr>
          <w:sz w:val="36"/>
          <w:szCs w:val="36"/>
        </w:rPr>
      </w:pPr>
      <w:r>
        <w:rPr>
          <w:sz w:val="36"/>
          <w:szCs w:val="36"/>
        </w:rPr>
        <w:t>ZOOLOGY LAB</w:t>
      </w:r>
    </w:p>
    <w:p w:rsidR="004463D9" w:rsidRDefault="004463D9" w:rsidP="004463D9">
      <w:pPr>
        <w:jc w:val="both"/>
        <w:rPr>
          <w:rFonts w:ascii="Times New Roman" w:hAnsi="Times New Roman" w:cs="Times New Roman"/>
          <w:color w:val="000000" w:themeColor="text1"/>
          <w:sz w:val="24"/>
          <w:szCs w:val="24"/>
          <w:shd w:val="clear" w:color="auto" w:fill="FFFFFF"/>
        </w:rPr>
      </w:pPr>
      <w:r w:rsidRPr="00D87CC9">
        <w:rPr>
          <w:rFonts w:ascii="Times New Roman" w:hAnsi="Times New Roman" w:cs="Times New Roman"/>
          <w:color w:val="000000" w:themeColor="text1"/>
          <w:sz w:val="28"/>
          <w:szCs w:val="28"/>
          <w:shd w:val="clear" w:color="auto" w:fill="FFFFFF"/>
        </w:rPr>
        <w:t xml:space="preserve">The Zoology Laboratory provides a suitable environment to develop a detailed understanding of the animal kingdom by exploring the physical, morphological and physiological characteristics of animals. The laboratory presents through its instruments an ideal place for students to study the histology of various cells, tissues and organs. Moreover, the laboratory has all the necessary infrastructure and </w:t>
      </w:r>
      <w:proofErr w:type="spellStart"/>
      <w:r w:rsidRPr="00D87CC9">
        <w:rPr>
          <w:rFonts w:ascii="Times New Roman" w:hAnsi="Times New Roman" w:cs="Times New Roman"/>
          <w:color w:val="000000" w:themeColor="text1"/>
          <w:sz w:val="28"/>
          <w:szCs w:val="28"/>
          <w:shd w:val="clear" w:color="auto" w:fill="FFFFFF"/>
        </w:rPr>
        <w:t>equipments</w:t>
      </w:r>
      <w:proofErr w:type="spellEnd"/>
      <w:r w:rsidRPr="00D87CC9">
        <w:rPr>
          <w:rFonts w:ascii="Times New Roman" w:hAnsi="Times New Roman" w:cs="Times New Roman"/>
          <w:color w:val="000000" w:themeColor="text1"/>
          <w:sz w:val="28"/>
          <w:szCs w:val="28"/>
          <w:shd w:val="clear" w:color="auto" w:fill="FFFFFF"/>
        </w:rPr>
        <w:t xml:space="preserve"> (Demos, Models, Charts, Compound Microscopes, </w:t>
      </w:r>
      <w:proofErr w:type="spellStart"/>
      <w:r w:rsidRPr="00D87CC9">
        <w:rPr>
          <w:rFonts w:ascii="Times New Roman" w:hAnsi="Times New Roman" w:cs="Times New Roman"/>
          <w:color w:val="000000" w:themeColor="text1"/>
          <w:sz w:val="28"/>
          <w:szCs w:val="28"/>
          <w:shd w:val="clear" w:color="auto" w:fill="FFFFFF"/>
        </w:rPr>
        <w:t>Trinocular</w:t>
      </w:r>
      <w:proofErr w:type="spellEnd"/>
      <w:r w:rsidRPr="00D87CC9">
        <w:rPr>
          <w:rFonts w:ascii="Times New Roman" w:hAnsi="Times New Roman" w:cs="Times New Roman"/>
          <w:color w:val="000000" w:themeColor="text1"/>
          <w:sz w:val="28"/>
          <w:szCs w:val="28"/>
          <w:shd w:val="clear" w:color="auto" w:fill="FFFFFF"/>
        </w:rPr>
        <w:t xml:space="preserve"> Microscope, pH Meter, Digital Weighing Balance) to conduct </w:t>
      </w:r>
      <w:proofErr w:type="spellStart"/>
      <w:r w:rsidRPr="00D87CC9">
        <w:rPr>
          <w:rFonts w:ascii="Times New Roman" w:hAnsi="Times New Roman" w:cs="Times New Roman"/>
          <w:color w:val="000000" w:themeColor="text1"/>
          <w:sz w:val="28"/>
          <w:szCs w:val="28"/>
          <w:shd w:val="clear" w:color="auto" w:fill="FFFFFF"/>
        </w:rPr>
        <w:t>practicals</w:t>
      </w:r>
      <w:proofErr w:type="spellEnd"/>
      <w:r w:rsidRPr="00D87CC9">
        <w:rPr>
          <w:rFonts w:ascii="Times New Roman" w:hAnsi="Times New Roman" w:cs="Times New Roman"/>
          <w:color w:val="000000" w:themeColor="text1"/>
          <w:sz w:val="28"/>
          <w:szCs w:val="28"/>
          <w:shd w:val="clear" w:color="auto" w:fill="FFFFFF"/>
        </w:rPr>
        <w:t xml:space="preserve"> in the basic and applied fields of Zoology. In addition, the laboratory is well stocked with more than 250 invertebrate and vertebrate specimens and </w:t>
      </w:r>
      <w:proofErr w:type="spellStart"/>
      <w:r w:rsidRPr="00D87CC9">
        <w:rPr>
          <w:rFonts w:ascii="Times New Roman" w:hAnsi="Times New Roman" w:cs="Times New Roman"/>
          <w:color w:val="000000" w:themeColor="text1"/>
          <w:sz w:val="28"/>
          <w:szCs w:val="28"/>
          <w:shd w:val="clear" w:color="auto" w:fill="FFFFFF"/>
        </w:rPr>
        <w:t>osteological</w:t>
      </w:r>
      <w:proofErr w:type="spellEnd"/>
      <w:r w:rsidRPr="00D87CC9">
        <w:rPr>
          <w:rFonts w:ascii="Times New Roman" w:hAnsi="Times New Roman" w:cs="Times New Roman"/>
          <w:color w:val="000000" w:themeColor="text1"/>
          <w:sz w:val="28"/>
          <w:szCs w:val="28"/>
          <w:shd w:val="clear" w:color="auto" w:fill="FFFFFF"/>
        </w:rPr>
        <w:t xml:space="preserve"> specimens of Human, Horse, Cow, Dog, Snakes, Birds and also that of aquatic forms including dolphin, crocodile, bones of whale etc. The laboratory is a rich repository of preserved insect specimens representing all insect orders which serve as a rich resource for researchers in Zoology, especially Ento</w:t>
      </w:r>
      <w:r w:rsidRPr="007B14C4">
        <w:rPr>
          <w:rFonts w:ascii="Times New Roman" w:hAnsi="Times New Roman" w:cs="Times New Roman"/>
          <w:color w:val="000000" w:themeColor="text1"/>
          <w:sz w:val="24"/>
          <w:szCs w:val="24"/>
          <w:shd w:val="clear" w:color="auto" w:fill="FFFFFF"/>
        </w:rPr>
        <w:t>mology.</w:t>
      </w:r>
    </w:p>
    <w:p w:rsidR="004463D9" w:rsidRDefault="004463D9" w:rsidP="004463D9">
      <w:pPr>
        <w:tabs>
          <w:tab w:val="left" w:pos="2361"/>
        </w:tabs>
        <w:jc w:val="center"/>
        <w:rPr>
          <w:sz w:val="36"/>
          <w:szCs w:val="36"/>
        </w:rPr>
      </w:pPr>
      <w:r>
        <w:rPr>
          <w:noProof/>
          <w:sz w:val="36"/>
          <w:szCs w:val="36"/>
        </w:rPr>
        <w:lastRenderedPageBreak/>
        <w:drawing>
          <wp:inline distT="0" distB="0" distL="0" distR="0" wp14:anchorId="58A02A89" wp14:editId="138CB359">
            <wp:extent cx="5943600" cy="4457510"/>
            <wp:effectExtent l="19050" t="0" r="0" b="0"/>
            <wp:docPr id="57" name="Picture 57" descr="D:\2024 NAAC Office work\laboratries &amp; work shop geo tag images\bioscience labs\BOTANY 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2024 NAAC Office work\laboratries &amp; work shop geo tag images\bioscience labs\BOTANY LAB.jpg"/>
                    <pic:cNvPicPr>
                      <a:picLocks noChangeAspect="1" noChangeArrowheads="1"/>
                    </pic:cNvPicPr>
                  </pic:nvPicPr>
                  <pic:blipFill>
                    <a:blip r:embed="rId10"/>
                    <a:srcRect/>
                    <a:stretch>
                      <a:fillRect/>
                    </a:stretch>
                  </pic:blipFill>
                  <pic:spPr bwMode="auto">
                    <a:xfrm>
                      <a:off x="0" y="0"/>
                      <a:ext cx="5943600" cy="4457510"/>
                    </a:xfrm>
                    <a:prstGeom prst="rect">
                      <a:avLst/>
                    </a:prstGeom>
                    <a:noFill/>
                    <a:ln w="9525">
                      <a:noFill/>
                      <a:miter lim="800000"/>
                      <a:headEnd/>
                      <a:tailEnd/>
                    </a:ln>
                  </pic:spPr>
                </pic:pic>
              </a:graphicData>
            </a:graphic>
          </wp:inline>
        </w:drawing>
      </w:r>
    </w:p>
    <w:p w:rsidR="004463D9" w:rsidRPr="001D3228" w:rsidRDefault="004463D9" w:rsidP="004463D9">
      <w:pPr>
        <w:tabs>
          <w:tab w:val="left" w:pos="2361"/>
        </w:tabs>
        <w:jc w:val="center"/>
        <w:rPr>
          <w:sz w:val="36"/>
          <w:szCs w:val="36"/>
        </w:rPr>
      </w:pPr>
      <w:r>
        <w:rPr>
          <w:sz w:val="36"/>
          <w:szCs w:val="36"/>
        </w:rPr>
        <w:t>BOTANY LAB</w:t>
      </w:r>
    </w:p>
    <w:p w:rsidR="004463D9" w:rsidRPr="00D87CC9" w:rsidRDefault="004463D9" w:rsidP="004463D9">
      <w:pPr>
        <w:jc w:val="both"/>
        <w:rPr>
          <w:rFonts w:ascii="Times New Roman" w:hAnsi="Times New Roman" w:cs="Times New Roman"/>
          <w:b/>
          <w:color w:val="000000" w:themeColor="text1"/>
          <w:sz w:val="28"/>
          <w:szCs w:val="28"/>
        </w:rPr>
      </w:pPr>
      <w:r w:rsidRPr="00D87CC9">
        <w:rPr>
          <w:rFonts w:ascii="Times New Roman" w:hAnsi="Times New Roman" w:cs="Times New Roman"/>
          <w:color w:val="000000" w:themeColor="text1"/>
          <w:sz w:val="28"/>
          <w:szCs w:val="28"/>
        </w:rPr>
        <w:t>Botany laboratory is well equipped with</w:t>
      </w:r>
      <w:r w:rsidRPr="00D87CC9">
        <w:rPr>
          <w:rFonts w:ascii="Times New Roman" w:hAnsi="Times New Roman" w:cs="Times New Roman"/>
          <w:color w:val="000000" w:themeColor="text1"/>
          <w:sz w:val="28"/>
          <w:szCs w:val="28"/>
          <w:shd w:val="clear" w:color="auto" w:fill="FFFFFF"/>
        </w:rPr>
        <w:t xml:space="preserve"> facilities to familiarize students with common experiments and principles necessary for a sound foundation in the plant sciences including </w:t>
      </w:r>
      <w:r w:rsidRPr="00D87CC9">
        <w:rPr>
          <w:rFonts w:ascii="Times New Roman" w:hAnsi="Times New Roman" w:cs="Times New Roman"/>
          <w:color w:val="000000" w:themeColor="text1"/>
          <w:sz w:val="28"/>
          <w:szCs w:val="28"/>
        </w:rPr>
        <w:t xml:space="preserve">the study of the structure, properties and biochemical processes of all forms of plant-life as well as plant classification, plant diseases and the interaction of plants with their physical environment. The laboratory is spacious, well ventilated and are equipped with the necessary instruments such as Dissecting Microscope, Compound Microscope, Binocular Microscope, </w:t>
      </w:r>
      <w:proofErr w:type="spellStart"/>
      <w:r w:rsidRPr="00D87CC9">
        <w:rPr>
          <w:rFonts w:ascii="Times New Roman" w:hAnsi="Times New Roman" w:cs="Times New Roman"/>
          <w:color w:val="000000" w:themeColor="text1"/>
          <w:sz w:val="28"/>
          <w:szCs w:val="28"/>
        </w:rPr>
        <w:t>Trinocular</w:t>
      </w:r>
      <w:proofErr w:type="spellEnd"/>
      <w:r w:rsidRPr="00D87CC9">
        <w:rPr>
          <w:rFonts w:ascii="Times New Roman" w:hAnsi="Times New Roman" w:cs="Times New Roman"/>
          <w:color w:val="000000" w:themeColor="text1"/>
          <w:sz w:val="28"/>
          <w:szCs w:val="28"/>
        </w:rPr>
        <w:t xml:space="preserve"> Microscope, Digital pH meter, </w:t>
      </w:r>
      <w:r w:rsidRPr="00D87CC9">
        <w:rPr>
          <w:rFonts w:ascii="Times New Roman" w:hAnsi="Times New Roman" w:cs="Times New Roman"/>
          <w:color w:val="000000" w:themeColor="text1"/>
          <w:spacing w:val="8"/>
          <w:sz w:val="28"/>
          <w:szCs w:val="28"/>
          <w:shd w:val="clear" w:color="auto" w:fill="FFFFFF"/>
        </w:rPr>
        <w:t xml:space="preserve">Anemometer, </w:t>
      </w:r>
      <w:proofErr w:type="spellStart"/>
      <w:r w:rsidRPr="00D87CC9">
        <w:rPr>
          <w:rFonts w:ascii="Times New Roman" w:hAnsi="Times New Roman" w:cs="Times New Roman"/>
          <w:color w:val="000000" w:themeColor="text1"/>
          <w:spacing w:val="8"/>
          <w:sz w:val="28"/>
          <w:szCs w:val="28"/>
          <w:shd w:val="clear" w:color="auto" w:fill="FFFFFF"/>
        </w:rPr>
        <w:t>Psychrometer</w:t>
      </w:r>
      <w:proofErr w:type="spellEnd"/>
      <w:r w:rsidRPr="00D87CC9">
        <w:rPr>
          <w:rFonts w:ascii="Times New Roman" w:hAnsi="Times New Roman" w:cs="Times New Roman"/>
          <w:color w:val="000000" w:themeColor="text1"/>
          <w:spacing w:val="8"/>
          <w:sz w:val="28"/>
          <w:szCs w:val="28"/>
          <w:shd w:val="clear" w:color="auto" w:fill="FFFFFF"/>
        </w:rPr>
        <w:t xml:space="preserve">, </w:t>
      </w:r>
      <w:proofErr w:type="spellStart"/>
      <w:r w:rsidRPr="00D87CC9">
        <w:rPr>
          <w:rFonts w:ascii="Times New Roman" w:hAnsi="Times New Roman" w:cs="Times New Roman"/>
          <w:color w:val="000000" w:themeColor="text1"/>
          <w:spacing w:val="8"/>
          <w:sz w:val="28"/>
          <w:szCs w:val="28"/>
          <w:shd w:val="clear" w:color="auto" w:fill="FFFFFF"/>
        </w:rPr>
        <w:t>Luxmeter</w:t>
      </w:r>
      <w:proofErr w:type="spellEnd"/>
      <w:r w:rsidRPr="00D87CC9">
        <w:rPr>
          <w:rFonts w:ascii="Times New Roman" w:hAnsi="Times New Roman" w:cs="Times New Roman"/>
          <w:color w:val="000000" w:themeColor="text1"/>
          <w:spacing w:val="8"/>
          <w:sz w:val="28"/>
          <w:szCs w:val="28"/>
          <w:shd w:val="clear" w:color="auto" w:fill="FFFFFF"/>
        </w:rPr>
        <w:t xml:space="preserve">, Soil Thermometer, Photometer </w:t>
      </w:r>
      <w:r w:rsidRPr="00D87CC9">
        <w:rPr>
          <w:rFonts w:ascii="Times New Roman" w:hAnsi="Times New Roman" w:cs="Times New Roman"/>
          <w:color w:val="000000" w:themeColor="text1"/>
          <w:sz w:val="28"/>
          <w:szCs w:val="28"/>
        </w:rPr>
        <w:t xml:space="preserve">etc. Botany laboratory is also supplemented with a Herbarium rack, </w:t>
      </w:r>
      <w:r w:rsidRPr="00D87CC9">
        <w:rPr>
          <w:rFonts w:ascii="Times New Roman" w:hAnsi="Times New Roman" w:cs="Times New Roman"/>
          <w:color w:val="000000" w:themeColor="text1"/>
          <w:spacing w:val="8"/>
          <w:sz w:val="28"/>
          <w:szCs w:val="28"/>
          <w:shd w:val="clear" w:color="auto" w:fill="FFFFFF"/>
        </w:rPr>
        <w:t xml:space="preserve">3-D models, </w:t>
      </w:r>
      <w:r w:rsidRPr="00D87CC9">
        <w:rPr>
          <w:rFonts w:ascii="Times New Roman" w:hAnsi="Times New Roman" w:cs="Times New Roman"/>
          <w:color w:val="000000" w:themeColor="text1"/>
          <w:sz w:val="28"/>
          <w:szCs w:val="28"/>
        </w:rPr>
        <w:t>charts, specimens, glass slab, permanent slides to understand structure of various bio molecules and plants used regularly in practical classes.</w:t>
      </w:r>
    </w:p>
    <w:p w:rsidR="00E80DD3" w:rsidRDefault="00E80DD3"/>
    <w:p w:rsidR="00AD0A88" w:rsidRDefault="00AD0A88" w:rsidP="00CB7EB4">
      <w:pPr>
        <w:tabs>
          <w:tab w:val="left" w:pos="2361"/>
        </w:tabs>
        <w:spacing w:after="0"/>
        <w:jc w:val="center"/>
        <w:rPr>
          <w:sz w:val="36"/>
          <w:szCs w:val="36"/>
        </w:rPr>
      </w:pPr>
      <w:r>
        <w:rPr>
          <w:noProof/>
          <w:sz w:val="36"/>
          <w:szCs w:val="36"/>
        </w:rPr>
        <w:lastRenderedPageBreak/>
        <w:drawing>
          <wp:inline distT="0" distB="0" distL="0" distR="0" wp14:anchorId="1919122A" wp14:editId="71DA9AB7">
            <wp:extent cx="5092505" cy="3665870"/>
            <wp:effectExtent l="0" t="0" r="0" b="0"/>
            <wp:docPr id="115" name="Picture 115" descr="C:\Users\BIOSCIENCE\Downloads\WhatsApp Image 2024-02-04 at 13.06.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IOSCIENCE\Downloads\WhatsApp Image 2024-02-04 at 13.06.15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4837" cy="3667548"/>
                    </a:xfrm>
                    <a:prstGeom prst="rect">
                      <a:avLst/>
                    </a:prstGeom>
                    <a:noFill/>
                    <a:ln>
                      <a:noFill/>
                    </a:ln>
                  </pic:spPr>
                </pic:pic>
              </a:graphicData>
            </a:graphic>
          </wp:inline>
        </w:drawing>
      </w:r>
    </w:p>
    <w:p w:rsidR="00AD0A88" w:rsidRDefault="00AD0A88" w:rsidP="00CB7EB4">
      <w:pPr>
        <w:tabs>
          <w:tab w:val="left" w:pos="2361"/>
        </w:tabs>
        <w:spacing w:after="0"/>
        <w:jc w:val="center"/>
        <w:rPr>
          <w:sz w:val="36"/>
          <w:szCs w:val="36"/>
        </w:rPr>
      </w:pPr>
      <w:r>
        <w:rPr>
          <w:sz w:val="36"/>
          <w:szCs w:val="36"/>
        </w:rPr>
        <w:t>PHYSICS LAB ELECRONICS</w:t>
      </w:r>
      <w:r>
        <w:rPr>
          <w:sz w:val="36"/>
          <w:szCs w:val="36"/>
        </w:rPr>
        <w:tab/>
      </w:r>
    </w:p>
    <w:p w:rsidR="00AD0A88" w:rsidRDefault="00AD0A88" w:rsidP="00AD0A88">
      <w:pPr>
        <w:tabs>
          <w:tab w:val="left" w:pos="2361"/>
        </w:tabs>
        <w:jc w:val="center"/>
        <w:rPr>
          <w:sz w:val="36"/>
          <w:szCs w:val="36"/>
        </w:rPr>
      </w:pPr>
      <w:r>
        <w:rPr>
          <w:noProof/>
          <w:sz w:val="36"/>
          <w:szCs w:val="36"/>
        </w:rPr>
        <w:drawing>
          <wp:inline distT="0" distB="0" distL="0" distR="0" wp14:anchorId="0F8962F3" wp14:editId="24A5C3AB">
            <wp:extent cx="4820735" cy="3615397"/>
            <wp:effectExtent l="0" t="0" r="0" b="4445"/>
            <wp:docPr id="54" name="Picture 54" descr="D:\2024 NAAC Office work\laboratries &amp; work shop geo tag images\chemistry labs\Chemistry L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2024 NAAC Office work\laboratries &amp; work shop geo tag images\chemistry labs\Chemistry Lab.jpeg"/>
                    <pic:cNvPicPr>
                      <a:picLocks noChangeAspect="1" noChangeArrowheads="1"/>
                    </pic:cNvPicPr>
                  </pic:nvPicPr>
                  <pic:blipFill>
                    <a:blip r:embed="rId12"/>
                    <a:srcRect/>
                    <a:stretch>
                      <a:fillRect/>
                    </a:stretch>
                  </pic:blipFill>
                  <pic:spPr bwMode="auto">
                    <a:xfrm>
                      <a:off x="0" y="0"/>
                      <a:ext cx="4818629" cy="3613817"/>
                    </a:xfrm>
                    <a:prstGeom prst="rect">
                      <a:avLst/>
                    </a:prstGeom>
                    <a:noFill/>
                    <a:ln w="9525">
                      <a:noFill/>
                      <a:miter lim="800000"/>
                      <a:headEnd/>
                      <a:tailEnd/>
                    </a:ln>
                  </pic:spPr>
                </pic:pic>
              </a:graphicData>
            </a:graphic>
          </wp:inline>
        </w:drawing>
      </w:r>
    </w:p>
    <w:p w:rsidR="00AD0A88" w:rsidRDefault="00AD0A88" w:rsidP="00B56193">
      <w:pPr>
        <w:tabs>
          <w:tab w:val="left" w:pos="2361"/>
        </w:tabs>
        <w:jc w:val="center"/>
      </w:pPr>
      <w:r>
        <w:rPr>
          <w:sz w:val="36"/>
          <w:szCs w:val="36"/>
        </w:rPr>
        <w:t>CHEMISTRY LAB</w:t>
      </w:r>
      <w:bookmarkStart w:id="0" w:name="_GoBack"/>
      <w:bookmarkEnd w:id="0"/>
    </w:p>
    <w:sectPr w:rsidR="00AD0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C8" w:rsidRDefault="00A364C8" w:rsidP="008B3A19">
      <w:pPr>
        <w:spacing w:after="0" w:line="240" w:lineRule="auto"/>
      </w:pPr>
      <w:r>
        <w:separator/>
      </w:r>
    </w:p>
  </w:endnote>
  <w:endnote w:type="continuationSeparator" w:id="0">
    <w:p w:rsidR="00A364C8" w:rsidRDefault="00A364C8" w:rsidP="008B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C8" w:rsidRDefault="00A364C8" w:rsidP="008B3A19">
      <w:pPr>
        <w:spacing w:after="0" w:line="240" w:lineRule="auto"/>
      </w:pPr>
      <w:r>
        <w:separator/>
      </w:r>
    </w:p>
  </w:footnote>
  <w:footnote w:type="continuationSeparator" w:id="0">
    <w:p w:rsidR="00A364C8" w:rsidRDefault="00A364C8" w:rsidP="008B3A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D9"/>
    <w:rsid w:val="00313B0E"/>
    <w:rsid w:val="004463D9"/>
    <w:rsid w:val="00476808"/>
    <w:rsid w:val="008B3A19"/>
    <w:rsid w:val="00921133"/>
    <w:rsid w:val="00A364C8"/>
    <w:rsid w:val="00AD0A88"/>
    <w:rsid w:val="00B56193"/>
    <w:rsid w:val="00CB7EB4"/>
    <w:rsid w:val="00E8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D9"/>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3D9"/>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B3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19"/>
    <w:rPr>
      <w:rFonts w:eastAsiaTheme="minorEastAsia"/>
      <w:lang w:val="en-IN" w:eastAsia="en-IN"/>
    </w:rPr>
  </w:style>
  <w:style w:type="paragraph" w:styleId="Footer">
    <w:name w:val="footer"/>
    <w:basedOn w:val="Normal"/>
    <w:link w:val="FooterChar"/>
    <w:uiPriority w:val="99"/>
    <w:unhideWhenUsed/>
    <w:rsid w:val="008B3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19"/>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D9"/>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3D9"/>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B3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19"/>
    <w:rPr>
      <w:rFonts w:eastAsiaTheme="minorEastAsia"/>
      <w:lang w:val="en-IN" w:eastAsia="en-IN"/>
    </w:rPr>
  </w:style>
  <w:style w:type="paragraph" w:styleId="Footer">
    <w:name w:val="footer"/>
    <w:basedOn w:val="Normal"/>
    <w:link w:val="FooterChar"/>
    <w:uiPriority w:val="99"/>
    <w:unhideWhenUsed/>
    <w:rsid w:val="008B3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19"/>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2024-11-26T04:37:00Z</dcterms:created>
  <dcterms:modified xsi:type="dcterms:W3CDTF">2024-11-27T05:45:00Z</dcterms:modified>
</cp:coreProperties>
</file>